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F2" w:rsidRPr="00A02DDC" w:rsidRDefault="00AB1445">
      <w:pPr>
        <w:rPr>
          <w:b/>
          <w:color w:val="365F91" w:themeColor="accent1" w:themeShade="BF"/>
          <w:sz w:val="40"/>
          <w:szCs w:val="40"/>
        </w:rPr>
      </w:pPr>
      <w:r w:rsidRPr="00A02DDC">
        <w:rPr>
          <w:b/>
          <w:color w:val="365F91" w:themeColor="accent1" w:themeShade="BF"/>
          <w:sz w:val="40"/>
          <w:szCs w:val="40"/>
        </w:rPr>
        <w:t>CARENCE MARTIALE : QUEL BILAN ?</w:t>
      </w:r>
    </w:p>
    <w:p w:rsidR="00AB1445" w:rsidRDefault="00CA0D03">
      <w:r>
        <w:t>Le fer est utilisé principalement pour la synthèse de l’hémoglobine dont le rôle essentiel est le transport de l’oxygène. L’hémoglobine renferme 80% du fer de l’organisme.</w:t>
      </w:r>
    </w:p>
    <w:p w:rsidR="00CA0D03" w:rsidRDefault="00CA0D03">
      <w:r>
        <w:t xml:space="preserve">Dans l’organisme, le </w:t>
      </w:r>
      <w:r w:rsidRPr="00DC6610">
        <w:rPr>
          <w:b/>
        </w:rPr>
        <w:t>fer</w:t>
      </w:r>
      <w:r w:rsidR="004266D2">
        <w:t xml:space="preserve"> est en permanence lié à :</w:t>
      </w:r>
    </w:p>
    <w:p w:rsidR="00CA0D03" w:rsidRDefault="00CA0D03" w:rsidP="00CA0D03">
      <w:pPr>
        <w:pStyle w:val="Paragraphedeliste"/>
        <w:numPr>
          <w:ilvl w:val="0"/>
          <w:numId w:val="1"/>
        </w:numPr>
      </w:pPr>
      <w:r>
        <w:t xml:space="preserve">Des protéines de transport : la </w:t>
      </w:r>
      <w:r w:rsidRPr="00CA0D03">
        <w:rPr>
          <w:b/>
        </w:rPr>
        <w:t>transferrine</w:t>
      </w:r>
      <w:r>
        <w:t xml:space="preserve"> capable de</w:t>
      </w:r>
      <w:r w:rsidR="00DC6610">
        <w:t xml:space="preserve"> fixer un ou deux atomes de fer</w:t>
      </w:r>
      <w:r>
        <w:t xml:space="preserve"> </w:t>
      </w:r>
      <w:r w:rsidR="00DC6610">
        <w:t xml:space="preserve">et </w:t>
      </w:r>
      <w:r>
        <w:t xml:space="preserve">traduite par le </w:t>
      </w:r>
      <w:r w:rsidRPr="00CA0D03">
        <w:rPr>
          <w:b/>
        </w:rPr>
        <w:t>Coefficient de saturation de la transferrine</w:t>
      </w:r>
      <w:r w:rsidR="003C3A8E">
        <w:rPr>
          <w:b/>
        </w:rPr>
        <w:t xml:space="preserve"> (CST).</w:t>
      </w:r>
      <w:r w:rsidR="00DC6610">
        <w:rPr>
          <w:b/>
        </w:rPr>
        <w:t xml:space="preserve"> </w:t>
      </w:r>
    </w:p>
    <w:p w:rsidR="00CA0D03" w:rsidRPr="00CA0D03" w:rsidRDefault="00CA0D03" w:rsidP="00CA0D03">
      <w:pPr>
        <w:pStyle w:val="Paragraphedeliste"/>
        <w:numPr>
          <w:ilvl w:val="0"/>
          <w:numId w:val="1"/>
        </w:numPr>
      </w:pPr>
      <w:r>
        <w:t xml:space="preserve">Des protéines de stockage : la </w:t>
      </w:r>
      <w:r>
        <w:rPr>
          <w:b/>
        </w:rPr>
        <w:t>ferritine</w:t>
      </w:r>
      <w:r>
        <w:t>, marqueur des réserves tissulaires en fer</w:t>
      </w:r>
      <w:r>
        <w:rPr>
          <w:b/>
        </w:rPr>
        <w:t xml:space="preserve"> </w:t>
      </w:r>
    </w:p>
    <w:p w:rsidR="00CA0D03" w:rsidRDefault="00CA0D03" w:rsidP="00CA0D03">
      <w:pPr>
        <w:pStyle w:val="Paragraphedeliste"/>
      </w:pPr>
    </w:p>
    <w:p w:rsidR="00A02DDC" w:rsidRDefault="00840E2A" w:rsidP="00A02DDC">
      <w:pPr>
        <w:pStyle w:val="Paragraphedeliste"/>
        <w:ind w:left="0"/>
      </w:pPr>
      <w:r>
        <w:t>La carence</w:t>
      </w:r>
      <w:r w:rsidR="007B12D0">
        <w:t xml:space="preserve"> martiale résulte</w:t>
      </w:r>
      <w:r>
        <w:t xml:space="preserve"> d’une balance négative et prolongée du métabolisme du fer.</w:t>
      </w:r>
    </w:p>
    <w:p w:rsidR="00A02DDC" w:rsidRDefault="00A02DDC" w:rsidP="00A02DDC">
      <w:pPr>
        <w:pStyle w:val="Paragraphedeliste"/>
        <w:ind w:left="0"/>
      </w:pPr>
    </w:p>
    <w:p w:rsidR="00840E2A" w:rsidRDefault="00840E2A" w:rsidP="00840E2A">
      <w:pPr>
        <w:pStyle w:val="Paragraphedeliste"/>
        <w:ind w:left="0"/>
        <w:rPr>
          <w:b/>
          <w:color w:val="365F91" w:themeColor="accent1" w:themeShade="BF"/>
          <w:sz w:val="32"/>
          <w:szCs w:val="32"/>
        </w:rPr>
      </w:pPr>
      <w:r w:rsidRPr="00A02DDC">
        <w:rPr>
          <w:b/>
          <w:color w:val="365F91" w:themeColor="accent1" w:themeShade="BF"/>
          <w:sz w:val="32"/>
          <w:szCs w:val="32"/>
        </w:rPr>
        <w:t>PROFIL BIOLOGIQUE THEORIQUE DE LA CARENCE MARTIALE</w:t>
      </w:r>
      <w:r w:rsidR="00C44401">
        <w:rPr>
          <w:b/>
          <w:color w:val="365F91" w:themeColor="accent1" w:themeShade="BF"/>
          <w:sz w:val="32"/>
          <w:szCs w:val="32"/>
        </w:rPr>
        <w:t xml:space="preserve"> : </w:t>
      </w:r>
    </w:p>
    <w:p w:rsidR="00C44401" w:rsidRPr="00A02DDC" w:rsidRDefault="004266D2" w:rsidP="00840E2A">
      <w:pPr>
        <w:pStyle w:val="Paragraphedeliste"/>
        <w:ind w:left="0"/>
        <w:rPr>
          <w:b/>
          <w:color w:val="365F91" w:themeColor="accent1" w:themeShade="BF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189865</wp:posOffset>
                </wp:positionV>
                <wp:extent cx="2790190" cy="1127760"/>
                <wp:effectExtent l="9525" t="10160" r="10160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0C" w:rsidRPr="00C44401" w:rsidRDefault="00977B0C" w:rsidP="00977B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365F91" w:themeColor="accent1" w:themeShade="BF"/>
                              </w:rPr>
                            </w:pPr>
                            <w:r w:rsidRPr="00F57912">
                              <w:rPr>
                                <w:color w:val="365F91" w:themeColor="accent1" w:themeShade="BF"/>
                                <w:u w:val="single"/>
                              </w:rPr>
                              <w:t xml:space="preserve">Marqueurs hématologiques : </w:t>
                            </w:r>
                          </w:p>
                          <w:p w:rsidR="00C44401" w:rsidRPr="00F57912" w:rsidRDefault="00C44401" w:rsidP="00C44401">
                            <w:pPr>
                              <w:pStyle w:val="Paragraphedeliste"/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:rsidR="00977B0C" w:rsidRDefault="00977B0C" w:rsidP="00977B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Anémie microcytaire hypochrome</w:t>
                            </w:r>
                          </w:p>
                          <w:p w:rsidR="00977B0C" w:rsidRDefault="00977B0C" w:rsidP="00977B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Taux de réticulocytes bas</w:t>
                            </w:r>
                          </w:p>
                          <w:p w:rsidR="00977B0C" w:rsidRDefault="00977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65pt;margin-top:14.95pt;width:219.7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" strokecolor="#365f91 [2404]">
                <v:textbox>
                  <w:txbxContent>
                    <w:p w:rsidR="00977B0C" w:rsidRPr="00C44401" w:rsidRDefault="00977B0C" w:rsidP="00977B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365F91" w:themeColor="accent1" w:themeShade="BF"/>
                        </w:rPr>
                      </w:pPr>
                      <w:r w:rsidRPr="00F57912">
                        <w:rPr>
                          <w:color w:val="365F91" w:themeColor="accent1" w:themeShade="BF"/>
                          <w:u w:val="single"/>
                        </w:rPr>
                        <w:t xml:space="preserve">Marqueurs hématologiques : </w:t>
                      </w:r>
                    </w:p>
                    <w:p w:rsidR="00C44401" w:rsidRPr="00F57912" w:rsidRDefault="00C44401" w:rsidP="00C44401">
                      <w:pPr>
                        <w:pStyle w:val="Paragraphedeliste"/>
                        <w:rPr>
                          <w:color w:val="365F91" w:themeColor="accent1" w:themeShade="BF"/>
                        </w:rPr>
                      </w:pPr>
                    </w:p>
                    <w:p w:rsidR="00977B0C" w:rsidRDefault="00977B0C" w:rsidP="00977B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Anémie microcytaire hypochrome</w:t>
                      </w:r>
                    </w:p>
                    <w:p w:rsidR="00977B0C" w:rsidRDefault="00977B0C" w:rsidP="00977B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Taux de réticulocytes bas</w:t>
                      </w:r>
                    </w:p>
                    <w:p w:rsidR="00977B0C" w:rsidRDefault="00977B0C"/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189865</wp:posOffset>
                </wp:positionV>
                <wp:extent cx="2707005" cy="1127760"/>
                <wp:effectExtent l="13335" t="10160" r="1333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01" w:rsidRDefault="00977B0C" w:rsidP="00977B0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color w:val="365F91" w:themeColor="accent1" w:themeShade="BF"/>
                                <w:u w:val="single"/>
                              </w:rPr>
                            </w:pPr>
                            <w:r w:rsidRPr="00F57912">
                              <w:rPr>
                                <w:color w:val="365F91" w:themeColor="accent1" w:themeShade="BF"/>
                                <w:u w:val="single"/>
                              </w:rPr>
                              <w:t>Marqueurs du métabolisme du fer :</w:t>
                            </w:r>
                          </w:p>
                          <w:p w:rsidR="00977B0C" w:rsidRPr="00F57912" w:rsidRDefault="00977B0C" w:rsidP="00C44401">
                            <w:pPr>
                              <w:pStyle w:val="Paragraphedeliste"/>
                              <w:rPr>
                                <w:color w:val="365F91" w:themeColor="accent1" w:themeShade="BF"/>
                                <w:u w:val="single"/>
                              </w:rPr>
                            </w:pPr>
                            <w:r w:rsidRPr="00F57912">
                              <w:rPr>
                                <w:color w:val="365F91" w:themeColor="accent1" w:themeShade="BF"/>
                                <w:u w:val="single"/>
                              </w:rPr>
                              <w:t xml:space="preserve"> </w:t>
                            </w:r>
                          </w:p>
                          <w:p w:rsidR="00977B0C" w:rsidRDefault="00977B0C" w:rsidP="00977B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293331">
                              <w:rPr>
                                <w:b/>
                              </w:rPr>
                              <w:t>Ferritine sérique basse</w:t>
                            </w:r>
                          </w:p>
                          <w:p w:rsidR="00977B0C" w:rsidRDefault="00977B0C" w:rsidP="00977B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293331">
                              <w:rPr>
                                <w:b/>
                              </w:rPr>
                              <w:t>Fer sérique bas</w:t>
                            </w:r>
                          </w:p>
                          <w:p w:rsidR="00977B0C" w:rsidRDefault="00293331" w:rsidP="00977B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293331">
                              <w:rPr>
                                <w:b/>
                              </w:rPr>
                              <w:t>CST</w:t>
                            </w:r>
                            <w:r w:rsidR="00977B0C">
                              <w:t xml:space="preserve"> très abaissé</w:t>
                            </w:r>
                          </w:p>
                          <w:p w:rsidR="00977B0C" w:rsidRDefault="00977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8.95pt;margin-top:14.95pt;width:213.15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" strokecolor="#365f91 [2404]">
                <v:textbox>
                  <w:txbxContent>
                    <w:p w:rsidR="00C44401" w:rsidRDefault="00977B0C" w:rsidP="00977B0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color w:val="365F91" w:themeColor="accent1" w:themeShade="BF"/>
                          <w:u w:val="single"/>
                        </w:rPr>
                      </w:pPr>
                      <w:r w:rsidRPr="00F57912">
                        <w:rPr>
                          <w:color w:val="365F91" w:themeColor="accent1" w:themeShade="BF"/>
                          <w:u w:val="single"/>
                        </w:rPr>
                        <w:t>Marqueurs du métabolisme du fer :</w:t>
                      </w:r>
                    </w:p>
                    <w:p w:rsidR="00977B0C" w:rsidRPr="00F57912" w:rsidRDefault="00977B0C" w:rsidP="00C44401">
                      <w:pPr>
                        <w:pStyle w:val="Paragraphedeliste"/>
                        <w:rPr>
                          <w:color w:val="365F91" w:themeColor="accent1" w:themeShade="BF"/>
                          <w:u w:val="single"/>
                        </w:rPr>
                      </w:pPr>
                      <w:r w:rsidRPr="00F57912">
                        <w:rPr>
                          <w:color w:val="365F91" w:themeColor="accent1" w:themeShade="BF"/>
                          <w:u w:val="single"/>
                        </w:rPr>
                        <w:t xml:space="preserve"> </w:t>
                      </w:r>
                    </w:p>
                    <w:p w:rsidR="00977B0C" w:rsidRDefault="00977B0C" w:rsidP="00977B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293331">
                        <w:rPr>
                          <w:b/>
                        </w:rPr>
                        <w:t>Ferritine sérique basse</w:t>
                      </w:r>
                    </w:p>
                    <w:p w:rsidR="00977B0C" w:rsidRDefault="00977B0C" w:rsidP="00977B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293331">
                        <w:rPr>
                          <w:b/>
                        </w:rPr>
                        <w:t>Fer sérique bas</w:t>
                      </w:r>
                    </w:p>
                    <w:p w:rsidR="00977B0C" w:rsidRDefault="00293331" w:rsidP="00977B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293331">
                        <w:rPr>
                          <w:b/>
                        </w:rPr>
                        <w:t>CST</w:t>
                      </w:r>
                      <w:r w:rsidR="00977B0C">
                        <w:t xml:space="preserve"> très abaissé</w:t>
                      </w:r>
                    </w:p>
                    <w:p w:rsidR="00977B0C" w:rsidRDefault="00977B0C"/>
                  </w:txbxContent>
                </v:textbox>
              </v:shape>
            </w:pict>
          </mc:Fallback>
        </mc:AlternateContent>
      </w:r>
    </w:p>
    <w:p w:rsidR="00840E2A" w:rsidRDefault="00840E2A" w:rsidP="00840E2A">
      <w:pPr>
        <w:pStyle w:val="Paragraphedeliste"/>
        <w:ind w:left="0"/>
      </w:pPr>
    </w:p>
    <w:p w:rsidR="00A02DDC" w:rsidRDefault="00A02DDC" w:rsidP="00A02DDC">
      <w:pPr>
        <w:pStyle w:val="Paragraphedeliste"/>
      </w:pPr>
    </w:p>
    <w:p w:rsidR="00A02DDC" w:rsidRDefault="00A02DDC" w:rsidP="00A02DDC">
      <w:pPr>
        <w:pStyle w:val="Paragraphedeliste"/>
      </w:pPr>
    </w:p>
    <w:p w:rsidR="00977B0C" w:rsidRPr="00293331" w:rsidRDefault="00977B0C" w:rsidP="003A0A87">
      <w:pPr>
        <w:pStyle w:val="Paragraphedeliste"/>
        <w:ind w:left="0"/>
        <w:rPr>
          <w:b/>
          <w:color w:val="365F91" w:themeColor="accent1" w:themeShade="BF"/>
          <w:sz w:val="48"/>
          <w:szCs w:val="48"/>
        </w:rPr>
      </w:pPr>
    </w:p>
    <w:p w:rsidR="00977B0C" w:rsidRPr="00293331" w:rsidRDefault="00293331" w:rsidP="003A0A87">
      <w:pPr>
        <w:pStyle w:val="Paragraphedeliste"/>
        <w:ind w:left="0"/>
        <w:rPr>
          <w:color w:val="C00000"/>
          <w:sz w:val="24"/>
          <w:szCs w:val="24"/>
        </w:rPr>
      </w:pPr>
      <w:r w:rsidRPr="005C3607">
        <w:rPr>
          <w:b/>
          <w:color w:val="C00000"/>
          <w:sz w:val="50"/>
          <w:szCs w:val="50"/>
        </w:rPr>
        <w:sym w:font="Symbol" w:char="F044"/>
      </w:r>
      <w:r>
        <w:rPr>
          <w:b/>
          <w:color w:val="C00000"/>
          <w:sz w:val="50"/>
          <w:szCs w:val="50"/>
        </w:rPr>
        <w:t xml:space="preserve"> </w:t>
      </w:r>
      <w:r w:rsidR="008E1DB9">
        <w:rPr>
          <w:color w:val="C00000"/>
          <w:sz w:val="24"/>
          <w:szCs w:val="24"/>
        </w:rPr>
        <w:t>Anémie</w:t>
      </w:r>
      <w:r>
        <w:rPr>
          <w:color w:val="C00000"/>
          <w:sz w:val="24"/>
          <w:szCs w:val="24"/>
        </w:rPr>
        <w:t xml:space="preserve"> </w:t>
      </w:r>
      <w:r w:rsidR="008E1DB9">
        <w:rPr>
          <w:b/>
          <w:color w:val="C00000"/>
          <w:sz w:val="24"/>
          <w:szCs w:val="24"/>
        </w:rPr>
        <w:t>inflammatoire</w:t>
      </w:r>
      <w:r w:rsidR="005C3607">
        <w:rPr>
          <w:color w:val="C00000"/>
          <w:sz w:val="24"/>
          <w:szCs w:val="24"/>
        </w:rPr>
        <w:t> : f</w:t>
      </w:r>
      <w:r>
        <w:rPr>
          <w:color w:val="C00000"/>
          <w:sz w:val="24"/>
          <w:szCs w:val="24"/>
        </w:rPr>
        <w:t xml:space="preserve">erritine normale </w:t>
      </w:r>
      <w:r w:rsidR="004266D2">
        <w:rPr>
          <w:color w:val="C00000"/>
          <w:sz w:val="24"/>
          <w:szCs w:val="24"/>
        </w:rPr>
        <w:t>ou</w:t>
      </w:r>
      <w:r>
        <w:rPr>
          <w:color w:val="C00000"/>
          <w:sz w:val="24"/>
          <w:szCs w:val="24"/>
        </w:rPr>
        <w:sym w:font="Symbol" w:char="F0AF"/>
      </w:r>
      <w:r w:rsidR="004266D2">
        <w:rPr>
          <w:color w:val="C00000"/>
          <w:sz w:val="24"/>
          <w:szCs w:val="24"/>
        </w:rPr>
        <w:t>, fer</w:t>
      </w:r>
      <w:r>
        <w:rPr>
          <w:color w:val="C00000"/>
          <w:sz w:val="24"/>
          <w:szCs w:val="24"/>
        </w:rPr>
        <w:t xml:space="preserve"> </w:t>
      </w:r>
      <w:r w:rsidR="004266D2">
        <w:rPr>
          <w:color w:val="C00000"/>
          <w:sz w:val="24"/>
          <w:szCs w:val="24"/>
        </w:rPr>
        <w:t>sérique</w:t>
      </w:r>
      <w:r>
        <w:rPr>
          <w:color w:val="C00000"/>
          <w:sz w:val="24"/>
          <w:szCs w:val="24"/>
        </w:rPr>
        <w:sym w:font="Symbol" w:char="F0AF"/>
      </w:r>
      <w:r>
        <w:rPr>
          <w:color w:val="C00000"/>
          <w:sz w:val="24"/>
          <w:szCs w:val="24"/>
        </w:rPr>
        <w:t xml:space="preserve">, CST normal ou </w:t>
      </w:r>
      <w:r>
        <w:rPr>
          <w:color w:val="C00000"/>
          <w:sz w:val="24"/>
          <w:szCs w:val="24"/>
        </w:rPr>
        <w:sym w:font="Symbol" w:char="F0AF"/>
      </w:r>
    </w:p>
    <w:p w:rsidR="00977B0C" w:rsidRDefault="00977B0C" w:rsidP="003A0A87">
      <w:pPr>
        <w:pStyle w:val="Paragraphedeliste"/>
        <w:ind w:left="0"/>
        <w:rPr>
          <w:b/>
          <w:color w:val="365F91" w:themeColor="accent1" w:themeShade="BF"/>
          <w:sz w:val="32"/>
          <w:szCs w:val="32"/>
        </w:rPr>
      </w:pPr>
    </w:p>
    <w:p w:rsidR="00840E2A" w:rsidRDefault="003A0A87" w:rsidP="003A0A87">
      <w:pPr>
        <w:pStyle w:val="Paragraphedeliste"/>
        <w:ind w:left="0"/>
        <w:rPr>
          <w:b/>
          <w:color w:val="365F91" w:themeColor="accent1" w:themeShade="BF"/>
          <w:sz w:val="32"/>
          <w:szCs w:val="32"/>
        </w:rPr>
      </w:pPr>
      <w:r w:rsidRPr="00A02DDC">
        <w:rPr>
          <w:b/>
          <w:color w:val="365F91" w:themeColor="accent1" w:themeShade="BF"/>
          <w:sz w:val="32"/>
          <w:szCs w:val="32"/>
        </w:rPr>
        <w:t>QUELLES ANALYSES POUR LE DIAGNOSIC DE LA CARENCE EN FER ?</w:t>
      </w:r>
    </w:p>
    <w:p w:rsidR="00991BB0" w:rsidRPr="00A02DDC" w:rsidRDefault="004266D2" w:rsidP="003A0A87">
      <w:pPr>
        <w:pStyle w:val="Paragraphedeliste"/>
        <w:ind w:left="0"/>
        <w:rPr>
          <w:b/>
          <w:color w:val="365F91" w:themeColor="accent1" w:themeShade="BF"/>
          <w:sz w:val="32"/>
          <w:szCs w:val="32"/>
        </w:rPr>
      </w:pPr>
      <w:r>
        <w:rPr>
          <w:b/>
          <w:noProof/>
          <w:color w:val="365F91" w:themeColor="accent1" w:themeShade="BF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2540</wp:posOffset>
                </wp:positionV>
                <wp:extent cx="3234055" cy="466090"/>
                <wp:effectExtent l="0" t="0" r="4445" b="12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B0" w:rsidRDefault="00991BB0" w:rsidP="00991BB0">
                            <w:r>
                              <w:t>Contexte particulier (inflammation, cancer, insuffisance rénale)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37.4pt;margin-top:.2pt;width:254.65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hzhwIAABc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" stroked="f">
                <v:textbox>
                  <w:txbxContent>
                    <w:p w:rsidR="00991BB0" w:rsidRDefault="00991BB0" w:rsidP="00991BB0">
                      <w:r>
                        <w:t>Contexte particulier (inflammation, cancer, insuffisance rénale)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65F91" w:themeColor="accent1" w:themeShade="BF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94615</wp:posOffset>
                </wp:positionV>
                <wp:extent cx="2430780" cy="260350"/>
                <wp:effectExtent l="3175" t="0" r="4445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B0" w:rsidRDefault="00991BB0">
                            <w:r>
                              <w:t>Hors contexte particulier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.65pt;margin-top:7.45pt;width:191.4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Ek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" stroked="f">
                <v:textbox>
                  <w:txbxContent>
                    <w:p w:rsidR="00991BB0" w:rsidRDefault="00991BB0">
                      <w:r>
                        <w:t>Hors contexte particulier :</w:t>
                      </w:r>
                    </w:p>
                  </w:txbxContent>
                </v:textbox>
              </v:shape>
            </w:pict>
          </mc:Fallback>
        </mc:AlternateContent>
      </w:r>
    </w:p>
    <w:p w:rsidR="003A0A87" w:rsidRDefault="003A0A87" w:rsidP="003A0A87">
      <w:pPr>
        <w:pStyle w:val="Paragraphedeliste"/>
        <w:ind w:left="0"/>
      </w:pPr>
    </w:p>
    <w:p w:rsidR="00FD1F2F" w:rsidRDefault="004266D2" w:rsidP="003A0A87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94615</wp:posOffset>
                </wp:positionV>
                <wp:extent cx="2853690" cy="785495"/>
                <wp:effectExtent l="12700" t="10795" r="1016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2F" w:rsidRPr="00991BB0" w:rsidRDefault="00FD1F2F" w:rsidP="00991BB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991BB0">
                              <w:rPr>
                                <w:b/>
                              </w:rPr>
                              <w:t xml:space="preserve">Ferritine seule </w:t>
                            </w:r>
                          </w:p>
                          <w:p w:rsidR="00FD1F2F" w:rsidRPr="00991BB0" w:rsidRDefault="00991BB0" w:rsidP="00991BB0">
                            <w:pPr>
                              <w:pStyle w:val="Paragraphedeliste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991BB0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OU</w:t>
                            </w:r>
                          </w:p>
                          <w:p w:rsidR="00FD1F2F" w:rsidRPr="00991BB0" w:rsidRDefault="00FD1F2F" w:rsidP="00FD1F2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991BB0">
                              <w:rPr>
                                <w:b/>
                              </w:rPr>
                              <w:t>Fer sérique + Transferrine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.65pt;margin-top:7.45pt;width:224.7pt;height: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">
                <v:textbox>
                  <w:txbxContent>
                    <w:p w:rsidR="00FD1F2F" w:rsidRPr="00991BB0" w:rsidRDefault="00FD1F2F" w:rsidP="00991BB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991BB0">
                        <w:rPr>
                          <w:b/>
                        </w:rPr>
                        <w:t xml:space="preserve">Ferritine seule </w:t>
                      </w:r>
                    </w:p>
                    <w:p w:rsidR="00FD1F2F" w:rsidRPr="00991BB0" w:rsidRDefault="00991BB0" w:rsidP="00991BB0">
                      <w:pPr>
                        <w:pStyle w:val="Paragraphedeliste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991BB0">
                        <w:rPr>
                          <w:b/>
                          <w:color w:val="365F91" w:themeColor="accent1" w:themeShade="BF"/>
                          <w:u w:val="single"/>
                        </w:rPr>
                        <w:t>OU</w:t>
                      </w:r>
                    </w:p>
                    <w:p w:rsidR="00FD1F2F" w:rsidRPr="00991BB0" w:rsidRDefault="00FD1F2F" w:rsidP="00FD1F2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991BB0">
                        <w:rPr>
                          <w:b/>
                        </w:rPr>
                        <w:t>Fer sérique + Transferrine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94615</wp:posOffset>
                </wp:positionV>
                <wp:extent cx="2853690" cy="785495"/>
                <wp:effectExtent l="9525" t="10795" r="13335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B0" w:rsidRPr="00991BB0" w:rsidRDefault="00991BB0" w:rsidP="00991BB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991BB0">
                              <w:rPr>
                                <w:b/>
                              </w:rPr>
                              <w:t xml:space="preserve">Ferritine seule </w:t>
                            </w:r>
                          </w:p>
                          <w:p w:rsidR="00991BB0" w:rsidRPr="00991BB0" w:rsidRDefault="00991BB0" w:rsidP="00991BB0">
                            <w:pPr>
                              <w:pStyle w:val="Paragraphedeliste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991BB0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ET</w:t>
                            </w:r>
                          </w:p>
                          <w:p w:rsidR="00991BB0" w:rsidRPr="00991BB0" w:rsidRDefault="00991BB0" w:rsidP="00991BB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Autre marqueur (fer et transferrine)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7.4pt;margin-top:7.45pt;width:224.7pt;height:6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">
                <v:textbox>
                  <w:txbxContent>
                    <w:p w:rsidR="00991BB0" w:rsidRPr="00991BB0" w:rsidRDefault="00991BB0" w:rsidP="00991BB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991BB0">
                        <w:rPr>
                          <w:b/>
                        </w:rPr>
                        <w:t xml:space="preserve">Ferritine seule </w:t>
                      </w:r>
                    </w:p>
                    <w:p w:rsidR="00991BB0" w:rsidRPr="00991BB0" w:rsidRDefault="00991BB0" w:rsidP="00991BB0">
                      <w:pPr>
                        <w:pStyle w:val="Paragraphedeliste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991BB0">
                        <w:rPr>
                          <w:b/>
                          <w:color w:val="365F91" w:themeColor="accent1" w:themeShade="BF"/>
                          <w:u w:val="single"/>
                        </w:rPr>
                        <w:t>ET</w:t>
                      </w:r>
                    </w:p>
                    <w:p w:rsidR="00991BB0" w:rsidRPr="00991BB0" w:rsidRDefault="00991BB0" w:rsidP="00991BB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Autre marqueur (fer et transferrine)</w:t>
                      </w:r>
                    </w:p>
                  </w:txbxContent>
                </v:textbox>
              </v:shape>
            </w:pict>
          </mc:Fallback>
        </mc:AlternateContent>
      </w:r>
    </w:p>
    <w:p w:rsidR="003E77A5" w:rsidRDefault="003E77A5" w:rsidP="003E77A5">
      <w:pPr>
        <w:pStyle w:val="Paragraphedeliste"/>
        <w:ind w:left="1440"/>
        <w:rPr>
          <w:b/>
        </w:rPr>
      </w:pPr>
    </w:p>
    <w:p w:rsidR="00991BB0" w:rsidRDefault="00991BB0" w:rsidP="003E77A5">
      <w:pPr>
        <w:pStyle w:val="Paragraphedeliste"/>
        <w:ind w:left="1440"/>
      </w:pPr>
    </w:p>
    <w:p w:rsidR="00804966" w:rsidRDefault="00804966" w:rsidP="005E6900">
      <w:pPr>
        <w:pStyle w:val="Paragraphedeliste"/>
        <w:ind w:left="1425"/>
      </w:pPr>
    </w:p>
    <w:p w:rsidR="00991BB0" w:rsidRDefault="00991BB0" w:rsidP="005E6900">
      <w:pPr>
        <w:pStyle w:val="Paragraphedeliste"/>
        <w:ind w:left="1425"/>
      </w:pPr>
    </w:p>
    <w:p w:rsidR="00B8374C" w:rsidRDefault="00B8374C" w:rsidP="005E6900">
      <w:pPr>
        <w:pStyle w:val="Paragraphedeliste"/>
        <w:ind w:left="1425"/>
      </w:pPr>
    </w:p>
    <w:p w:rsidR="00840E2A" w:rsidRPr="00A02DDC" w:rsidRDefault="000A5092" w:rsidP="00840E2A">
      <w:pPr>
        <w:rPr>
          <w:b/>
          <w:color w:val="365F91" w:themeColor="accent1" w:themeShade="BF"/>
          <w:sz w:val="32"/>
          <w:szCs w:val="32"/>
        </w:rPr>
      </w:pPr>
      <w:r w:rsidRPr="00A02DDC">
        <w:rPr>
          <w:b/>
          <w:color w:val="365F91" w:themeColor="accent1" w:themeShade="BF"/>
          <w:sz w:val="32"/>
          <w:szCs w:val="32"/>
        </w:rPr>
        <w:t>QUELLES VALEURS RETENIR ? (à titre indicatif)</w:t>
      </w:r>
    </w:p>
    <w:tbl>
      <w:tblPr>
        <w:tblStyle w:val="Grilledutableau"/>
        <w:tblW w:w="9534" w:type="dxa"/>
        <w:tblLook w:val="04A0" w:firstRow="1" w:lastRow="0" w:firstColumn="1" w:lastColumn="0" w:noHBand="0" w:noVBand="1"/>
      </w:tblPr>
      <w:tblGrid>
        <w:gridCol w:w="2529"/>
        <w:gridCol w:w="2350"/>
        <w:gridCol w:w="2321"/>
        <w:gridCol w:w="2334"/>
      </w:tblGrid>
      <w:tr w:rsidR="00A02DDC" w:rsidRPr="007B12D0" w:rsidTr="00991BB0">
        <w:trPr>
          <w:trHeight w:val="280"/>
        </w:trPr>
        <w:tc>
          <w:tcPr>
            <w:tcW w:w="2529" w:type="dxa"/>
          </w:tcPr>
          <w:p w:rsidR="00A02DDC" w:rsidRPr="007B12D0" w:rsidRDefault="00A02DDC" w:rsidP="00840E2A">
            <w:pPr>
              <w:rPr>
                <w:color w:val="365F91" w:themeColor="accent1" w:themeShade="BF"/>
              </w:rPr>
            </w:pPr>
            <w:r w:rsidRPr="007B12D0">
              <w:rPr>
                <w:color w:val="365F91" w:themeColor="accent1" w:themeShade="BF"/>
              </w:rPr>
              <w:t>PARAMETRES</w:t>
            </w:r>
          </w:p>
        </w:tc>
        <w:tc>
          <w:tcPr>
            <w:tcW w:w="2350" w:type="dxa"/>
          </w:tcPr>
          <w:p w:rsidR="00A02DDC" w:rsidRPr="007B12D0" w:rsidRDefault="00A02DDC" w:rsidP="00840E2A">
            <w:pPr>
              <w:rPr>
                <w:color w:val="365F91" w:themeColor="accent1" w:themeShade="BF"/>
              </w:rPr>
            </w:pPr>
            <w:r w:rsidRPr="007B12D0">
              <w:rPr>
                <w:color w:val="365F91" w:themeColor="accent1" w:themeShade="BF"/>
              </w:rPr>
              <w:t>HOMME</w:t>
            </w:r>
          </w:p>
        </w:tc>
        <w:tc>
          <w:tcPr>
            <w:tcW w:w="2321" w:type="dxa"/>
          </w:tcPr>
          <w:p w:rsidR="00A02DDC" w:rsidRPr="007B12D0" w:rsidRDefault="00A02DDC" w:rsidP="00A02DDC">
            <w:pPr>
              <w:rPr>
                <w:color w:val="365F91" w:themeColor="accent1" w:themeShade="BF"/>
              </w:rPr>
            </w:pPr>
            <w:r w:rsidRPr="007B12D0">
              <w:rPr>
                <w:color w:val="365F91" w:themeColor="accent1" w:themeShade="BF"/>
              </w:rPr>
              <w:t xml:space="preserve">FEMME </w:t>
            </w:r>
          </w:p>
        </w:tc>
        <w:tc>
          <w:tcPr>
            <w:tcW w:w="2334" w:type="dxa"/>
          </w:tcPr>
          <w:p w:rsidR="00A02DDC" w:rsidRPr="007B12D0" w:rsidRDefault="00A02DDC" w:rsidP="00840E2A">
            <w:pPr>
              <w:rPr>
                <w:color w:val="365F91" w:themeColor="accent1" w:themeShade="BF"/>
              </w:rPr>
            </w:pPr>
            <w:r w:rsidRPr="007B12D0">
              <w:rPr>
                <w:color w:val="365F91" w:themeColor="accent1" w:themeShade="BF"/>
              </w:rPr>
              <w:t>ENFANT (&gt;6 mois)</w:t>
            </w:r>
          </w:p>
        </w:tc>
      </w:tr>
      <w:tr w:rsidR="00A02DDC" w:rsidTr="00991BB0">
        <w:trPr>
          <w:trHeight w:val="560"/>
        </w:trPr>
        <w:tc>
          <w:tcPr>
            <w:tcW w:w="2529" w:type="dxa"/>
          </w:tcPr>
          <w:p w:rsidR="00A02DDC" w:rsidRDefault="00A02DDC" w:rsidP="00B570F9">
            <w:r>
              <w:t>Ferritine sérique (µg/L)</w:t>
            </w:r>
          </w:p>
        </w:tc>
        <w:tc>
          <w:tcPr>
            <w:tcW w:w="2350" w:type="dxa"/>
          </w:tcPr>
          <w:p w:rsidR="00A02DDC" w:rsidRDefault="00A02DDC" w:rsidP="00B570F9">
            <w:r>
              <w:t>20-200</w:t>
            </w:r>
          </w:p>
        </w:tc>
        <w:tc>
          <w:tcPr>
            <w:tcW w:w="2321" w:type="dxa"/>
          </w:tcPr>
          <w:p w:rsidR="00A02DDC" w:rsidRDefault="00A02DDC" w:rsidP="00B570F9">
            <w:r>
              <w:t>10-200</w:t>
            </w:r>
          </w:p>
        </w:tc>
        <w:tc>
          <w:tcPr>
            <w:tcW w:w="2334" w:type="dxa"/>
          </w:tcPr>
          <w:p w:rsidR="00A02DDC" w:rsidRDefault="00A02DDC" w:rsidP="00B570F9">
            <w:r>
              <w:t>15-80</w:t>
            </w:r>
          </w:p>
        </w:tc>
      </w:tr>
      <w:tr w:rsidR="00A02DDC" w:rsidTr="00991BB0">
        <w:trPr>
          <w:trHeight w:val="280"/>
        </w:trPr>
        <w:tc>
          <w:tcPr>
            <w:tcW w:w="2529" w:type="dxa"/>
          </w:tcPr>
          <w:p w:rsidR="00A02DDC" w:rsidRDefault="00A02DDC" w:rsidP="003C3A8E">
            <w:r>
              <w:t>Fer sérique (</w:t>
            </w:r>
            <w:r w:rsidR="003C3A8E">
              <w:t>mg/L)</w:t>
            </w:r>
          </w:p>
        </w:tc>
        <w:tc>
          <w:tcPr>
            <w:tcW w:w="2350" w:type="dxa"/>
          </w:tcPr>
          <w:p w:rsidR="00A02DDC" w:rsidRDefault="003C3A8E" w:rsidP="00B570F9">
            <w:r>
              <w:t>0.7</w:t>
            </w:r>
            <w:r w:rsidR="00A02DDC">
              <w:t>-</w:t>
            </w:r>
            <w:r>
              <w:t>1.7</w:t>
            </w:r>
          </w:p>
        </w:tc>
        <w:tc>
          <w:tcPr>
            <w:tcW w:w="2321" w:type="dxa"/>
          </w:tcPr>
          <w:p w:rsidR="00A02DDC" w:rsidRDefault="003C3A8E" w:rsidP="00B570F9">
            <w:r>
              <w:t>0.5</w:t>
            </w:r>
            <w:r w:rsidR="00A02DDC">
              <w:t>-</w:t>
            </w:r>
            <w:r>
              <w:t>1.5</w:t>
            </w:r>
          </w:p>
        </w:tc>
        <w:tc>
          <w:tcPr>
            <w:tcW w:w="2334" w:type="dxa"/>
          </w:tcPr>
          <w:p w:rsidR="00A02DDC" w:rsidRDefault="00A02DDC" w:rsidP="003C3A8E">
            <w:r>
              <w:t>0</w:t>
            </w:r>
            <w:r w:rsidR="003C3A8E">
              <w:t>.5-1.3</w:t>
            </w:r>
          </w:p>
        </w:tc>
      </w:tr>
      <w:tr w:rsidR="00A02DDC" w:rsidTr="00991BB0">
        <w:trPr>
          <w:trHeight w:val="260"/>
        </w:trPr>
        <w:tc>
          <w:tcPr>
            <w:tcW w:w="2529" w:type="dxa"/>
          </w:tcPr>
          <w:p w:rsidR="00A02DDC" w:rsidRDefault="00A02DDC" w:rsidP="00840E2A">
            <w:r>
              <w:t>Transferrine</w:t>
            </w:r>
            <w:r w:rsidR="00D770CF">
              <w:t xml:space="preserve"> (g/L)</w:t>
            </w:r>
          </w:p>
        </w:tc>
        <w:tc>
          <w:tcPr>
            <w:tcW w:w="2350" w:type="dxa"/>
          </w:tcPr>
          <w:p w:rsidR="00A02DDC" w:rsidRDefault="003C3A8E" w:rsidP="003C3A8E">
            <w:r>
              <w:t>2.2-5</w:t>
            </w:r>
          </w:p>
        </w:tc>
        <w:tc>
          <w:tcPr>
            <w:tcW w:w="2321" w:type="dxa"/>
          </w:tcPr>
          <w:p w:rsidR="00A02DDC" w:rsidRDefault="003C3A8E" w:rsidP="00840E2A">
            <w:r>
              <w:t>1.9-4.4</w:t>
            </w:r>
          </w:p>
        </w:tc>
        <w:tc>
          <w:tcPr>
            <w:tcW w:w="2334" w:type="dxa"/>
          </w:tcPr>
          <w:p w:rsidR="00A02DDC" w:rsidRDefault="003C3A8E" w:rsidP="00840E2A">
            <w:r>
              <w:t>-</w:t>
            </w:r>
          </w:p>
        </w:tc>
      </w:tr>
      <w:tr w:rsidR="00A02DDC" w:rsidTr="00991BB0">
        <w:trPr>
          <w:trHeight w:val="300"/>
        </w:trPr>
        <w:tc>
          <w:tcPr>
            <w:tcW w:w="2529" w:type="dxa"/>
          </w:tcPr>
          <w:p w:rsidR="00A02DDC" w:rsidRDefault="003C3A8E" w:rsidP="00840E2A">
            <w:r>
              <w:t>CST (%)</w:t>
            </w:r>
          </w:p>
        </w:tc>
        <w:tc>
          <w:tcPr>
            <w:tcW w:w="2350" w:type="dxa"/>
          </w:tcPr>
          <w:p w:rsidR="00A02DDC" w:rsidRDefault="007B12D0" w:rsidP="00840E2A">
            <w:r>
              <w:t>20-45</w:t>
            </w:r>
          </w:p>
        </w:tc>
        <w:tc>
          <w:tcPr>
            <w:tcW w:w="2321" w:type="dxa"/>
          </w:tcPr>
          <w:p w:rsidR="00A02DDC" w:rsidRDefault="007B12D0" w:rsidP="00840E2A">
            <w:r>
              <w:t>15-35</w:t>
            </w:r>
          </w:p>
        </w:tc>
        <w:tc>
          <w:tcPr>
            <w:tcW w:w="2334" w:type="dxa"/>
          </w:tcPr>
          <w:p w:rsidR="00A02DDC" w:rsidRDefault="003C3A8E" w:rsidP="00840E2A">
            <w:r>
              <w:t>10-30</w:t>
            </w:r>
          </w:p>
        </w:tc>
      </w:tr>
    </w:tbl>
    <w:p w:rsidR="00991BB0" w:rsidRDefault="00991BB0" w:rsidP="00804966"/>
    <w:p w:rsidR="00D97BA0" w:rsidRPr="00D97BA0" w:rsidRDefault="00D97BA0" w:rsidP="00804966">
      <w:pPr>
        <w:rPr>
          <w:b/>
          <w:color w:val="365F91" w:themeColor="accent1" w:themeShade="BF"/>
          <w:sz w:val="32"/>
          <w:szCs w:val="32"/>
        </w:rPr>
      </w:pPr>
      <w:r w:rsidRPr="00D97BA0">
        <w:rPr>
          <w:b/>
          <w:color w:val="365F91" w:themeColor="accent1" w:themeShade="BF"/>
          <w:sz w:val="32"/>
          <w:szCs w:val="32"/>
        </w:rPr>
        <w:lastRenderedPageBreak/>
        <w:t>CONCLUSION :</w:t>
      </w:r>
    </w:p>
    <w:p w:rsidR="00D97BA0" w:rsidRDefault="00D97BA0" w:rsidP="00804966">
      <w:r>
        <w:t xml:space="preserve">Aucune recommandation ne préconise le dosage du fer sérique seul. </w:t>
      </w:r>
    </w:p>
    <w:p w:rsidR="00D97BA0" w:rsidRPr="004266D2" w:rsidRDefault="00D97BA0" w:rsidP="00804966">
      <w:pPr>
        <w:rPr>
          <w:b/>
          <w:bCs/>
        </w:rPr>
      </w:pPr>
      <w:r w:rsidRPr="004266D2">
        <w:rPr>
          <w:b/>
          <w:bCs/>
        </w:rPr>
        <w:t>La ferritinémie semble être le dosage le plus préconisé pour le diagnostic de la carence en fer.</w:t>
      </w:r>
    </w:p>
    <w:p w:rsidR="00D97BA0" w:rsidRDefault="00D97BA0" w:rsidP="00804966">
      <w:r>
        <w:t>En cas de contexte pathologique particulier, il est recommandé d’associer à la ferritine sérique un autre marqueur du métabolisme du fer.</w:t>
      </w:r>
    </w:p>
    <w:p w:rsidR="00D97BA0" w:rsidRDefault="00D97BA0" w:rsidP="00804966"/>
    <w:p w:rsidR="00A02DDC" w:rsidRPr="00D97BA0" w:rsidRDefault="007B12D0" w:rsidP="00804966">
      <w:pPr>
        <w:rPr>
          <w:i/>
        </w:rPr>
      </w:pPr>
      <w:r w:rsidRPr="00D97BA0">
        <w:rPr>
          <w:i/>
        </w:rPr>
        <w:t>Bibliographie</w:t>
      </w:r>
      <w:r w:rsidR="00515899" w:rsidRPr="00D97BA0">
        <w:rPr>
          <w:i/>
        </w:rPr>
        <w:t> :</w:t>
      </w:r>
      <w:bookmarkStart w:id="0" w:name="_GoBack"/>
      <w:bookmarkEnd w:id="0"/>
    </w:p>
    <w:p w:rsidR="007B12D0" w:rsidRDefault="007B12D0" w:rsidP="007B12D0">
      <w:pPr>
        <w:pStyle w:val="Paragraphedeliste"/>
        <w:numPr>
          <w:ilvl w:val="0"/>
          <w:numId w:val="1"/>
        </w:numPr>
      </w:pPr>
      <w:r>
        <w:t xml:space="preserve">Haute Autorité de Santé (HAS). </w:t>
      </w:r>
      <w:r w:rsidRPr="007B12D0">
        <w:rPr>
          <w:i/>
        </w:rPr>
        <w:t>Choix des examens du métabolisme du fer en cas de suspicion de carence en fer</w:t>
      </w:r>
      <w:r>
        <w:t xml:space="preserve">. Rapport </w:t>
      </w:r>
      <w:r w:rsidR="006773FC">
        <w:t>d’évaluation. M</w:t>
      </w:r>
      <w:r>
        <w:t>ars 2011</w:t>
      </w:r>
    </w:p>
    <w:p w:rsidR="007B12D0" w:rsidRDefault="007B12D0" w:rsidP="007B12D0">
      <w:pPr>
        <w:pStyle w:val="Paragraphedeliste"/>
        <w:numPr>
          <w:ilvl w:val="0"/>
          <w:numId w:val="1"/>
        </w:numPr>
      </w:pPr>
      <w:r>
        <w:t xml:space="preserve">Laboratoire d’hématologie du CHU d’Angers. </w:t>
      </w:r>
      <w:r w:rsidRPr="007B12D0">
        <w:rPr>
          <w:i/>
        </w:rPr>
        <w:t>Métabolisme du fer chez l’homme</w:t>
      </w:r>
      <w:r>
        <w:t xml:space="preserve">. </w:t>
      </w:r>
      <w:hyperlink r:id="rId5" w:history="1">
        <w:r w:rsidRPr="00992D5E">
          <w:rPr>
            <w:rStyle w:val="Lienhypertexte"/>
          </w:rPr>
          <w:t>www.hematocell.fr</w:t>
        </w:r>
      </w:hyperlink>
      <w:r w:rsidR="006773FC">
        <w:t xml:space="preserve"> . J</w:t>
      </w:r>
      <w:r>
        <w:t>anvier 2012</w:t>
      </w:r>
    </w:p>
    <w:p w:rsidR="006773FC" w:rsidRDefault="006773FC" w:rsidP="007B12D0">
      <w:pPr>
        <w:pStyle w:val="Paragraphedeliste"/>
        <w:numPr>
          <w:ilvl w:val="0"/>
          <w:numId w:val="1"/>
        </w:numPr>
      </w:pPr>
      <w:r>
        <w:t xml:space="preserve">Biomnis.  </w:t>
      </w:r>
      <w:r w:rsidRPr="006773FC">
        <w:rPr>
          <w:i/>
        </w:rPr>
        <w:t>Précis de bio pathologie</w:t>
      </w:r>
      <w:r>
        <w:rPr>
          <w:i/>
        </w:rPr>
        <w:t>.</w:t>
      </w:r>
      <w:r>
        <w:t xml:space="preserve"> </w:t>
      </w:r>
      <w:hyperlink r:id="rId6" w:history="1">
        <w:r w:rsidRPr="00A077EE">
          <w:rPr>
            <w:rStyle w:val="Lienhypertexte"/>
          </w:rPr>
          <w:t>www.biomnis.com/files/book</w:t>
        </w:r>
      </w:hyperlink>
      <w:r>
        <w:t xml:space="preserve"> . Août 2016</w:t>
      </w:r>
    </w:p>
    <w:p w:rsidR="00A02DDC" w:rsidRDefault="00A02DDC" w:rsidP="00840E2A"/>
    <w:sectPr w:rsidR="00A02DDC" w:rsidSect="003B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95C"/>
    <w:multiLevelType w:val="hybridMultilevel"/>
    <w:tmpl w:val="37D8C3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8BD"/>
    <w:multiLevelType w:val="hybridMultilevel"/>
    <w:tmpl w:val="D79AB7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43B90"/>
    <w:multiLevelType w:val="hybridMultilevel"/>
    <w:tmpl w:val="848ED4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0AB6"/>
    <w:multiLevelType w:val="hybridMultilevel"/>
    <w:tmpl w:val="E42CFD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5C59"/>
    <w:multiLevelType w:val="hybridMultilevel"/>
    <w:tmpl w:val="21F6282C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F55FDB"/>
    <w:multiLevelType w:val="hybridMultilevel"/>
    <w:tmpl w:val="D15A28D4"/>
    <w:lvl w:ilvl="0" w:tplc="2C263B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20319"/>
    <w:multiLevelType w:val="hybridMultilevel"/>
    <w:tmpl w:val="6564359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95ECA"/>
    <w:multiLevelType w:val="hybridMultilevel"/>
    <w:tmpl w:val="A8AEB756"/>
    <w:lvl w:ilvl="0" w:tplc="8EE2F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A0469"/>
    <w:multiLevelType w:val="hybridMultilevel"/>
    <w:tmpl w:val="BF1873F4"/>
    <w:lvl w:ilvl="0" w:tplc="B92C6268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45"/>
    <w:rsid w:val="000769F3"/>
    <w:rsid w:val="000A5092"/>
    <w:rsid w:val="00235029"/>
    <w:rsid w:val="00277532"/>
    <w:rsid w:val="00293331"/>
    <w:rsid w:val="003A0A87"/>
    <w:rsid w:val="003B13F2"/>
    <w:rsid w:val="003C3A8E"/>
    <w:rsid w:val="003E77A5"/>
    <w:rsid w:val="004266D2"/>
    <w:rsid w:val="00515899"/>
    <w:rsid w:val="005C3607"/>
    <w:rsid w:val="005E6900"/>
    <w:rsid w:val="006773FC"/>
    <w:rsid w:val="0071738D"/>
    <w:rsid w:val="007B12D0"/>
    <w:rsid w:val="007B60F4"/>
    <w:rsid w:val="00804966"/>
    <w:rsid w:val="00840E2A"/>
    <w:rsid w:val="00892037"/>
    <w:rsid w:val="008C12DB"/>
    <w:rsid w:val="008E1DB9"/>
    <w:rsid w:val="00977B0C"/>
    <w:rsid w:val="00991BB0"/>
    <w:rsid w:val="009F0427"/>
    <w:rsid w:val="00A02DDC"/>
    <w:rsid w:val="00AB1445"/>
    <w:rsid w:val="00B8374C"/>
    <w:rsid w:val="00C44401"/>
    <w:rsid w:val="00CA0D03"/>
    <w:rsid w:val="00CA70D8"/>
    <w:rsid w:val="00D770CF"/>
    <w:rsid w:val="00D97BA0"/>
    <w:rsid w:val="00DC6610"/>
    <w:rsid w:val="00DE79EC"/>
    <w:rsid w:val="00E922E4"/>
    <w:rsid w:val="00EA4F3B"/>
    <w:rsid w:val="00EC7E39"/>
    <w:rsid w:val="00F57912"/>
    <w:rsid w:val="00FD1F2F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D425B-71AC-4E65-923A-93B977C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D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A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5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7B1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nis.com/files/book" TargetMode="External"/><Relationship Id="rId5" Type="http://schemas.openxmlformats.org/officeDocument/2006/relationships/hyperlink" Target="http://www.hematocel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harguil</cp:lastModifiedBy>
  <cp:revision>2</cp:revision>
  <dcterms:created xsi:type="dcterms:W3CDTF">2018-03-27T10:16:00Z</dcterms:created>
  <dcterms:modified xsi:type="dcterms:W3CDTF">2018-03-27T10:16:00Z</dcterms:modified>
</cp:coreProperties>
</file>